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4DC3" w:rsidRPr="00494F16" w:rsidRDefault="009D4DC3" w:rsidP="00494F16">
      <w:pPr>
        <w:jc w:val="both"/>
        <w:rPr>
          <w:rFonts w:ascii="Arial" w:hAnsi="Arial" w:cs="Arial"/>
          <w:b/>
          <w:caps/>
          <w:color w:val="111111"/>
          <w:sz w:val="24"/>
          <w:szCs w:val="24"/>
          <w:shd w:val="clear" w:color="auto" w:fill="FFFFFF"/>
        </w:rPr>
      </w:pPr>
      <w:r w:rsidRPr="00494F16">
        <w:rPr>
          <w:rFonts w:ascii="Arial" w:hAnsi="Arial" w:cs="Arial"/>
          <w:b/>
          <w:caps/>
          <w:color w:val="111111"/>
          <w:sz w:val="24"/>
          <w:szCs w:val="24"/>
          <w:shd w:val="clear" w:color="auto" w:fill="FFFFFF"/>
        </w:rPr>
        <w:t>Traffic Signal General Notes</w:t>
      </w:r>
    </w:p>
    <w:p w:rsidR="009D4DC3" w:rsidRPr="00494F16" w:rsidRDefault="009D4DC3" w:rsidP="00494F16">
      <w:pPr>
        <w:jc w:val="both"/>
        <w:rPr>
          <w:rFonts w:ascii="Bookman Old Style" w:hAnsi="Bookman Old Style" w:cs="Arial"/>
          <w:i/>
          <w:color w:val="FF0000"/>
          <w:sz w:val="24"/>
          <w:szCs w:val="24"/>
          <w:shd w:val="clear" w:color="auto" w:fill="FFFFFF"/>
        </w:rPr>
      </w:pPr>
      <w:r w:rsidRPr="00494F16">
        <w:rPr>
          <w:rFonts w:ascii="Bookman Old Style" w:hAnsi="Bookman Old Style" w:cs="Arial"/>
          <w:i/>
          <w:color w:val="FF0000"/>
          <w:sz w:val="24"/>
          <w:szCs w:val="24"/>
          <w:shd w:val="clear" w:color="auto" w:fill="FFFFFF"/>
        </w:rPr>
        <w:t xml:space="preserve">Designer note: </w:t>
      </w:r>
      <w:r w:rsidR="00494F16" w:rsidRPr="00494F16">
        <w:rPr>
          <w:rFonts w:ascii="Bookman Old Style" w:hAnsi="Bookman Old Style" w:cs="Arial"/>
          <w:i/>
          <w:color w:val="FF0000"/>
          <w:sz w:val="24"/>
          <w:szCs w:val="24"/>
          <w:shd w:val="clear" w:color="auto" w:fill="FFFFFF"/>
        </w:rPr>
        <w:t>these notes are</w:t>
      </w:r>
      <w:r w:rsidR="00494F16">
        <w:rPr>
          <w:rFonts w:ascii="Bookman Old Style" w:hAnsi="Bookman Old Style" w:cs="Arial"/>
          <w:i/>
          <w:color w:val="FF0000"/>
          <w:sz w:val="24"/>
          <w:szCs w:val="24"/>
          <w:shd w:val="clear" w:color="auto" w:fill="FFFFFF"/>
        </w:rPr>
        <w:t xml:space="preserve"> to be</w:t>
      </w:r>
      <w:r w:rsidR="00494F16" w:rsidRPr="00494F16">
        <w:rPr>
          <w:rFonts w:ascii="Bookman Old Style" w:hAnsi="Bookman Old Style" w:cs="Arial"/>
          <w:i/>
          <w:color w:val="FF0000"/>
          <w:sz w:val="24"/>
          <w:szCs w:val="24"/>
          <w:shd w:val="clear" w:color="auto" w:fill="FFFFFF"/>
        </w:rPr>
        <w:t xml:space="preserve"> included on all traffic signal installation or modification plans. These notes are added to the traffic signal notes section and should be listed before any other traffic signal or interconnect general, as per plan, or MISC notes. </w:t>
      </w:r>
    </w:p>
    <w:p w:rsidR="009D4DC3" w:rsidRPr="00494F16" w:rsidRDefault="009D4DC3" w:rsidP="00494F16">
      <w:pPr>
        <w:jc w:val="both"/>
        <w:rPr>
          <w:rFonts w:ascii="Arial" w:hAnsi="Arial" w:cs="Arial"/>
          <w:caps/>
          <w:color w:val="111111"/>
          <w:sz w:val="24"/>
          <w:szCs w:val="24"/>
          <w:shd w:val="clear" w:color="auto" w:fill="FFFFFF"/>
        </w:rPr>
      </w:pPr>
      <w:r w:rsidRPr="00494F16">
        <w:rPr>
          <w:rFonts w:ascii="Arial" w:hAnsi="Arial" w:cs="Arial"/>
          <w:caps/>
          <w:color w:val="111111"/>
          <w:sz w:val="24"/>
          <w:szCs w:val="24"/>
          <w:shd w:val="clear" w:color="auto" w:fill="FFFFFF"/>
        </w:rPr>
        <w:t xml:space="preserve">The Division of Design and Construction is a subunit of the City of Columbus Department of Public Service and is owner of part or all of the facilities covered by these plans. </w:t>
      </w:r>
    </w:p>
    <w:p w:rsidR="00F75D4D" w:rsidRPr="00494F16" w:rsidRDefault="009D4DC3" w:rsidP="00494F16">
      <w:pPr>
        <w:jc w:val="both"/>
        <w:rPr>
          <w:rFonts w:ascii="Arial" w:hAnsi="Arial" w:cs="Arial"/>
          <w:caps/>
          <w:color w:val="111111"/>
          <w:sz w:val="24"/>
          <w:szCs w:val="24"/>
          <w:shd w:val="clear" w:color="auto" w:fill="FFFFFF"/>
        </w:rPr>
      </w:pPr>
      <w:r w:rsidRPr="00494F16">
        <w:rPr>
          <w:rFonts w:ascii="Arial" w:hAnsi="Arial" w:cs="Arial"/>
          <w:caps/>
          <w:color w:val="111111"/>
          <w:sz w:val="24"/>
          <w:szCs w:val="24"/>
          <w:shd w:val="clear" w:color="auto" w:fill="FFFFFF"/>
        </w:rPr>
        <w:t>All incidental work items called for in these plans for which no specific method of payment is provided shall be performed by the contractor and the total cost of said items shall be included in the price of its associated bid item.</w:t>
      </w:r>
    </w:p>
    <w:p w:rsidR="009D4DC3" w:rsidRPr="00494F16" w:rsidRDefault="009D4DC3" w:rsidP="00494F16">
      <w:pPr>
        <w:jc w:val="both"/>
        <w:rPr>
          <w:rFonts w:ascii="Arial" w:hAnsi="Arial" w:cs="Arial"/>
          <w:caps/>
          <w:color w:val="111111"/>
          <w:sz w:val="24"/>
          <w:szCs w:val="24"/>
          <w:shd w:val="clear" w:color="auto" w:fill="FFFFFF"/>
        </w:rPr>
      </w:pPr>
      <w:r w:rsidRPr="00494F16">
        <w:rPr>
          <w:rFonts w:ascii="Arial" w:hAnsi="Arial" w:cs="Arial"/>
          <w:caps/>
          <w:color w:val="111111"/>
          <w:sz w:val="24"/>
          <w:szCs w:val="24"/>
          <w:shd w:val="clear" w:color="auto" w:fill="FFFFFF"/>
        </w:rPr>
        <w:t>Existing Utilities</w:t>
      </w:r>
    </w:p>
    <w:p w:rsidR="009D4DC3" w:rsidRPr="00494F16" w:rsidRDefault="009D4DC3" w:rsidP="00494F16">
      <w:pPr>
        <w:jc w:val="both"/>
        <w:rPr>
          <w:rFonts w:ascii="Arial" w:hAnsi="Arial" w:cs="Arial"/>
          <w:caps/>
          <w:color w:val="111111"/>
          <w:sz w:val="24"/>
          <w:szCs w:val="24"/>
          <w:shd w:val="clear" w:color="auto" w:fill="FFFFFF"/>
        </w:rPr>
      </w:pPr>
      <w:r w:rsidRPr="00494F16">
        <w:rPr>
          <w:rFonts w:ascii="Arial" w:hAnsi="Arial" w:cs="Arial"/>
          <w:caps/>
          <w:color w:val="111111"/>
          <w:sz w:val="24"/>
          <w:szCs w:val="24"/>
          <w:shd w:val="clear" w:color="auto" w:fill="FFFFFF"/>
        </w:rPr>
        <w:t>The Division of Design and Construction assumes no responsibility for the accuracy of the location or the depths of the underground facilities shown on these plans. Support, protection, and restoration of all existing utilities and appurtenances shall be the contractor's responsibility. The cost of this work shall be included in the bid price for the various items. It shall be the contractor's responsibility to notify the Ohio Utilities Protection Service (OUPS). The project engineer shall not authorize the start of any signal underground work until all utilities have been marked.</w:t>
      </w:r>
    </w:p>
    <w:p w:rsidR="009D4DC3" w:rsidRPr="00494F16" w:rsidRDefault="009D4DC3" w:rsidP="00494F16">
      <w:pPr>
        <w:jc w:val="both"/>
        <w:rPr>
          <w:rFonts w:ascii="Arial" w:hAnsi="Arial" w:cs="Arial"/>
          <w:caps/>
          <w:sz w:val="24"/>
          <w:szCs w:val="24"/>
        </w:rPr>
      </w:pPr>
      <w:r w:rsidRPr="00494F16">
        <w:rPr>
          <w:rFonts w:ascii="Arial" w:hAnsi="Arial" w:cs="Arial"/>
          <w:caps/>
          <w:sz w:val="24"/>
          <w:szCs w:val="24"/>
        </w:rPr>
        <w:t>Plan and Specification Compliance</w:t>
      </w:r>
    </w:p>
    <w:p w:rsidR="009D4DC3" w:rsidRPr="00494F16" w:rsidRDefault="009D4DC3" w:rsidP="00494F16">
      <w:pPr>
        <w:jc w:val="both"/>
        <w:rPr>
          <w:rFonts w:ascii="Arial" w:hAnsi="Arial" w:cs="Arial"/>
          <w:caps/>
          <w:color w:val="111111"/>
          <w:sz w:val="24"/>
          <w:szCs w:val="24"/>
          <w:shd w:val="clear" w:color="auto" w:fill="FFFFFF"/>
        </w:rPr>
      </w:pPr>
      <w:r w:rsidRPr="00494F16">
        <w:rPr>
          <w:rFonts w:ascii="Arial" w:hAnsi="Arial" w:cs="Arial"/>
          <w:caps/>
          <w:color w:val="111111"/>
          <w:sz w:val="24"/>
          <w:szCs w:val="24"/>
          <w:shd w:val="clear" w:color="auto" w:fill="FFFFFF"/>
        </w:rPr>
        <w:t xml:space="preserve">The contractor shall furnish and install traffic signal devices in compliance with these plans and specifications, the 2018 City of Columbus Construction and Material Specifications (CMSC) and its supplemental specifications, Ohio Manual of Uniform Traffic Control Devices, and the standard construction drawings issued by the City of Columbus. The City of Columbus shall determine whether the supplied items meet or exceed these specifications. Traffic signal control equipment shall meet or exceed the standards specified in the following documents: </w:t>
      </w:r>
    </w:p>
    <w:p w:rsidR="009D4DC3" w:rsidRPr="00494F16" w:rsidRDefault="009D4DC3" w:rsidP="00494F16">
      <w:pPr>
        <w:ind w:left="720"/>
        <w:jc w:val="both"/>
        <w:rPr>
          <w:rFonts w:ascii="Arial" w:hAnsi="Arial" w:cs="Arial"/>
          <w:caps/>
          <w:color w:val="111111"/>
          <w:sz w:val="24"/>
          <w:szCs w:val="24"/>
          <w:shd w:val="clear" w:color="auto" w:fill="FFFFFF"/>
        </w:rPr>
      </w:pPr>
      <w:r w:rsidRPr="00494F16">
        <w:rPr>
          <w:rFonts w:ascii="Arial" w:hAnsi="Arial" w:cs="Arial"/>
          <w:caps/>
          <w:color w:val="111111"/>
          <w:sz w:val="24"/>
          <w:szCs w:val="24"/>
          <w:shd w:val="clear" w:color="auto" w:fill="FFFFFF"/>
        </w:rPr>
        <w:t>(a) Specifi</w:t>
      </w:r>
      <w:r w:rsidR="00494F16" w:rsidRPr="00494F16">
        <w:rPr>
          <w:rFonts w:ascii="Arial" w:hAnsi="Arial" w:cs="Arial"/>
          <w:caps/>
          <w:color w:val="111111"/>
          <w:sz w:val="24"/>
          <w:szCs w:val="24"/>
          <w:shd w:val="clear" w:color="auto" w:fill="FFFFFF"/>
        </w:rPr>
        <w:t>cations listed in this plan;</w:t>
      </w:r>
    </w:p>
    <w:p w:rsidR="009D4DC3" w:rsidRPr="00494F16" w:rsidRDefault="009D4DC3" w:rsidP="00494F16">
      <w:pPr>
        <w:ind w:left="720"/>
        <w:jc w:val="both"/>
        <w:rPr>
          <w:rFonts w:ascii="Arial" w:hAnsi="Arial" w:cs="Arial"/>
          <w:caps/>
          <w:color w:val="111111"/>
          <w:sz w:val="24"/>
          <w:szCs w:val="24"/>
          <w:shd w:val="clear" w:color="auto" w:fill="FFFFFF"/>
        </w:rPr>
      </w:pPr>
      <w:r w:rsidRPr="00494F16">
        <w:rPr>
          <w:rFonts w:ascii="Arial" w:hAnsi="Arial" w:cs="Arial"/>
          <w:caps/>
          <w:color w:val="111111"/>
          <w:sz w:val="24"/>
          <w:szCs w:val="24"/>
          <w:shd w:val="clear" w:color="auto" w:fill="FFFFFF"/>
        </w:rPr>
        <w:t xml:space="preserve">(b) Applicable sections of </w:t>
      </w:r>
      <w:r w:rsidR="00494F16" w:rsidRPr="00494F16">
        <w:rPr>
          <w:rFonts w:ascii="Arial" w:hAnsi="Arial" w:cs="Arial"/>
          <w:caps/>
          <w:color w:val="111111"/>
          <w:sz w:val="24"/>
          <w:szCs w:val="24"/>
          <w:shd w:val="clear" w:color="auto" w:fill="FFFFFF"/>
        </w:rPr>
        <w:t>NEMA standards publication no. TS2-1998 and/or TS1-1989;</w:t>
      </w:r>
    </w:p>
    <w:p w:rsidR="009D4DC3" w:rsidRPr="00494F16" w:rsidRDefault="009D4DC3" w:rsidP="00494F16">
      <w:pPr>
        <w:ind w:left="720"/>
        <w:jc w:val="both"/>
        <w:rPr>
          <w:rFonts w:ascii="Arial" w:hAnsi="Arial" w:cs="Arial"/>
          <w:caps/>
          <w:color w:val="111111"/>
          <w:sz w:val="24"/>
          <w:szCs w:val="24"/>
          <w:shd w:val="clear" w:color="auto" w:fill="FFFFFF"/>
        </w:rPr>
      </w:pPr>
      <w:r w:rsidRPr="00494F16">
        <w:rPr>
          <w:rFonts w:ascii="Arial" w:hAnsi="Arial" w:cs="Arial"/>
          <w:caps/>
          <w:color w:val="111111"/>
          <w:sz w:val="24"/>
          <w:szCs w:val="24"/>
          <w:shd w:val="clear" w:color="auto" w:fill="FFFFFF"/>
        </w:rPr>
        <w:t>(c) 2018 City of Columbus Construction and Material Specifications</w:t>
      </w:r>
      <w:r w:rsidR="00494F16" w:rsidRPr="00494F16">
        <w:rPr>
          <w:rFonts w:ascii="Arial" w:hAnsi="Arial" w:cs="Arial"/>
          <w:caps/>
          <w:color w:val="111111"/>
          <w:sz w:val="24"/>
          <w:szCs w:val="24"/>
          <w:shd w:val="clear" w:color="auto" w:fill="FFFFFF"/>
        </w:rPr>
        <w:t xml:space="preserve"> 625, 632, 633, 725, 732 &amp; 733;</w:t>
      </w:r>
    </w:p>
    <w:p w:rsidR="009D4DC3" w:rsidRPr="00494F16" w:rsidRDefault="009D4DC3" w:rsidP="00494F16">
      <w:pPr>
        <w:ind w:left="720"/>
        <w:jc w:val="both"/>
        <w:rPr>
          <w:rFonts w:ascii="Arial" w:hAnsi="Arial" w:cs="Arial"/>
          <w:caps/>
          <w:color w:val="111111"/>
          <w:sz w:val="24"/>
          <w:szCs w:val="24"/>
          <w:shd w:val="clear" w:color="auto" w:fill="FFFFFF"/>
        </w:rPr>
      </w:pPr>
      <w:r w:rsidRPr="00494F16">
        <w:rPr>
          <w:rFonts w:ascii="Arial" w:hAnsi="Arial" w:cs="Arial"/>
          <w:caps/>
          <w:color w:val="111111"/>
          <w:sz w:val="24"/>
          <w:szCs w:val="24"/>
          <w:shd w:val="clear" w:color="auto" w:fill="FFFFFF"/>
        </w:rPr>
        <w:lastRenderedPageBreak/>
        <w:t>(d) City of Columbus standard construction drawings.</w:t>
      </w:r>
    </w:p>
    <w:p w:rsidR="009D4DC3" w:rsidRPr="00494F16" w:rsidRDefault="009D4DC3" w:rsidP="00494F16">
      <w:pPr>
        <w:jc w:val="both"/>
        <w:rPr>
          <w:rFonts w:ascii="Arial" w:hAnsi="Arial" w:cs="Arial"/>
          <w:caps/>
          <w:color w:val="111111"/>
          <w:sz w:val="24"/>
          <w:szCs w:val="24"/>
          <w:shd w:val="clear" w:color="auto" w:fill="FFFFFF"/>
        </w:rPr>
      </w:pPr>
      <w:r w:rsidRPr="00494F16">
        <w:rPr>
          <w:rFonts w:ascii="Arial" w:hAnsi="Arial" w:cs="Arial"/>
          <w:caps/>
          <w:color w:val="111111"/>
          <w:sz w:val="24"/>
          <w:szCs w:val="24"/>
          <w:shd w:val="clear" w:color="auto" w:fill="FFFFFF"/>
        </w:rPr>
        <w:t>In case of a conflicting specification statement, the specification document hierarchy shall be in the order listed from (a) highest, to (d) lowest.</w:t>
      </w:r>
      <w:r w:rsidR="00595F8B">
        <w:rPr>
          <w:rFonts w:ascii="Arial" w:hAnsi="Arial" w:cs="Arial"/>
          <w:caps/>
          <w:color w:val="111111"/>
          <w:sz w:val="24"/>
          <w:szCs w:val="24"/>
          <w:shd w:val="clear" w:color="auto" w:fill="FFFFFF"/>
        </w:rPr>
        <w:t xml:space="preserve"> </w:t>
      </w:r>
      <w:r w:rsidR="00807C49">
        <w:rPr>
          <w:rFonts w:ascii="Arial" w:hAnsi="Arial" w:cs="Arial"/>
          <w:caps/>
          <w:color w:val="FF0000"/>
          <w:sz w:val="16"/>
          <w:szCs w:val="24"/>
          <w:shd w:val="clear" w:color="auto" w:fill="FFFFFF"/>
        </w:rPr>
        <w:t>7/1</w:t>
      </w:r>
      <w:r w:rsidR="00595F8B" w:rsidRPr="00595F8B">
        <w:rPr>
          <w:rFonts w:ascii="Arial" w:hAnsi="Arial" w:cs="Arial"/>
          <w:caps/>
          <w:color w:val="FF0000"/>
          <w:sz w:val="16"/>
          <w:szCs w:val="24"/>
          <w:shd w:val="clear" w:color="auto" w:fill="FFFFFF"/>
        </w:rPr>
        <w:t>/24</w:t>
      </w:r>
      <w:bookmarkStart w:id="0" w:name="_GoBack"/>
      <w:bookmarkEnd w:id="0"/>
    </w:p>
    <w:p w:rsidR="009D4DC3" w:rsidRDefault="009D4DC3" w:rsidP="009D4DC3"/>
    <w:p w:rsidR="009D4DC3" w:rsidRPr="009D4DC3" w:rsidRDefault="009D4DC3" w:rsidP="009D4DC3"/>
    <w:sectPr w:rsidR="009D4DC3" w:rsidRPr="009D4D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56A"/>
    <w:rsid w:val="00041F63"/>
    <w:rsid w:val="000641CB"/>
    <w:rsid w:val="0037656A"/>
    <w:rsid w:val="00494F16"/>
    <w:rsid w:val="00595F8B"/>
    <w:rsid w:val="00685D61"/>
    <w:rsid w:val="00807C49"/>
    <w:rsid w:val="00931798"/>
    <w:rsid w:val="009D4D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7E1F76-B714-47E9-BEE6-DED1BFC0D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348</Words>
  <Characters>1987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City of Columbus</Company>
  <LinksUpToDate>false</LinksUpToDate>
  <CharactersWithSpaces>2331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Krumel, Andrew D.</dc:creator>
  <cp:keywords/>
  <dc:description/>
  <cp:lastModifiedBy>Krumel, Andrew D.</cp:lastModifiedBy>
  <cp:revision>5</cp:revision>
  <dcterms:created xsi:type="dcterms:W3CDTF">2024-04-03T13:34:00Z</dcterms:created>
  <dcterms:modified xsi:type="dcterms:W3CDTF">2024-06-28T10:38:00Z</dcterms:modified>
</cp:coreProperties>
</file>